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B7" w:rsidRPr="00517DCD" w:rsidRDefault="002214B7" w:rsidP="002214B7">
      <w:pPr>
        <w:rPr>
          <w:rFonts w:asciiTheme="minorHAnsi" w:hAnsiTheme="minorHAnsi" w:cstheme="minorHAnsi"/>
        </w:rPr>
      </w:pPr>
    </w:p>
    <w:p w:rsidR="00125A6C" w:rsidRPr="00517DCD" w:rsidRDefault="002214B7">
      <w:pPr>
        <w:rPr>
          <w:rFonts w:asciiTheme="minorHAnsi" w:hAnsiTheme="minorHAnsi" w:cstheme="minorHAnsi"/>
          <w:b/>
        </w:rPr>
      </w:pPr>
      <w:r w:rsidRPr="00517DCD">
        <w:rPr>
          <w:rFonts w:asciiTheme="minorHAnsi" w:hAnsiTheme="minorHAnsi" w:cstheme="minorHAnsi"/>
          <w:b/>
        </w:rPr>
        <w:t>IZRAČUN TOČK ZA OMEJITEV VPISA V SREDNJE ŠOLE</w:t>
      </w:r>
    </w:p>
    <w:p w:rsidR="00517DCD" w:rsidRPr="00517DCD" w:rsidRDefault="00517DCD" w:rsidP="00517DCD">
      <w:pPr>
        <w:pStyle w:val="Navadensplet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555555"/>
          <w:sz w:val="23"/>
          <w:szCs w:val="23"/>
        </w:rPr>
      </w:pPr>
      <w:r w:rsidRPr="00517DCD">
        <w:rPr>
          <w:rFonts w:asciiTheme="minorHAnsi" w:hAnsiTheme="minorHAnsi" w:cstheme="minorHAnsi"/>
          <w:color w:val="555555"/>
          <w:sz w:val="23"/>
          <w:szCs w:val="23"/>
        </w:rPr>
        <w:t xml:space="preserve">Dragi </w:t>
      </w:r>
      <w:r w:rsidRPr="00517DCD">
        <w:rPr>
          <w:rFonts w:asciiTheme="minorHAnsi" w:hAnsiTheme="minorHAnsi" w:cstheme="minorHAnsi"/>
          <w:color w:val="555555"/>
          <w:sz w:val="23"/>
          <w:szCs w:val="23"/>
        </w:rPr>
        <w:t>devetošolec, devetošolka!</w:t>
      </w:r>
    </w:p>
    <w:p w:rsidR="00517DCD" w:rsidRPr="00517DCD" w:rsidRDefault="00517DCD" w:rsidP="00517DCD">
      <w:pPr>
        <w:pStyle w:val="Navadensplet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555555"/>
          <w:sz w:val="23"/>
          <w:szCs w:val="23"/>
        </w:rPr>
      </w:pPr>
      <w:r w:rsidRPr="00517DCD">
        <w:rPr>
          <w:rFonts w:asciiTheme="minorHAnsi" w:hAnsiTheme="minorHAnsi" w:cstheme="minorHAnsi"/>
          <w:color w:val="555555"/>
          <w:sz w:val="23"/>
          <w:szCs w:val="23"/>
        </w:rPr>
        <w:t xml:space="preserve">Če bo imela srednja šola omejitve vpisa, se bo za vpis v 1. letnik upošteval  tvoj </w:t>
      </w:r>
      <w:r w:rsidRPr="00517DCD">
        <w:rPr>
          <w:rFonts w:asciiTheme="minorHAnsi" w:hAnsiTheme="minorHAnsi" w:cstheme="minorHAnsi"/>
          <w:color w:val="555555"/>
          <w:sz w:val="23"/>
          <w:szCs w:val="23"/>
        </w:rPr>
        <w:t xml:space="preserve">uspeh pri glavnih predmetih v 7., 8. in 9. razredu. V kolikor bo več kandidatov na meji imelo enako št. točk izračunanih iz uspeha, bo šola upoštevala tudi točke </w:t>
      </w:r>
      <w:r w:rsidRPr="00517DCD">
        <w:rPr>
          <w:rFonts w:asciiTheme="minorHAnsi" w:hAnsiTheme="minorHAnsi" w:cstheme="minorHAnsi"/>
          <w:color w:val="555555"/>
          <w:sz w:val="23"/>
          <w:szCs w:val="23"/>
        </w:rPr>
        <w:t>pridobljene</w:t>
      </w:r>
      <w:r w:rsidRPr="00517DCD">
        <w:rPr>
          <w:rFonts w:asciiTheme="minorHAnsi" w:hAnsiTheme="minorHAnsi" w:cstheme="minorHAnsi"/>
          <w:color w:val="555555"/>
          <w:sz w:val="23"/>
          <w:szCs w:val="23"/>
        </w:rPr>
        <w:t xml:space="preserve"> na NPZ (slovenščina in matematika) ter druge posebne pogoje (šola določi sama).</w:t>
      </w:r>
    </w:p>
    <w:p w:rsidR="00517DCD" w:rsidRPr="00517DCD" w:rsidRDefault="00517DCD" w:rsidP="00517DCD">
      <w:pPr>
        <w:pStyle w:val="Navadensplet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555555"/>
          <w:sz w:val="23"/>
          <w:szCs w:val="23"/>
        </w:rPr>
      </w:pPr>
      <w:r w:rsidRPr="00517DCD">
        <w:rPr>
          <w:rFonts w:asciiTheme="minorHAnsi" w:hAnsiTheme="minorHAnsi" w:cstheme="minorHAnsi"/>
          <w:color w:val="555555"/>
          <w:sz w:val="23"/>
          <w:szCs w:val="23"/>
        </w:rPr>
        <w:t>S pomočjo tabele spodaj lahko izračunaš svoje število točk, ki si si jih pridobil z uspehom v osnovni šoli.</w:t>
      </w:r>
    </w:p>
    <w:p w:rsidR="00517DCD" w:rsidRPr="00D43991" w:rsidRDefault="00D43991" w:rsidP="00517DCD">
      <w:pPr>
        <w:pStyle w:val="Navadensplet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b/>
          <w:color w:val="555555"/>
          <w:sz w:val="23"/>
          <w:szCs w:val="23"/>
        </w:rPr>
      </w:pPr>
      <w:r w:rsidRPr="00D43991">
        <w:rPr>
          <w:rFonts w:asciiTheme="minorHAnsi" w:hAnsiTheme="minorHAnsi" w:cstheme="minorHAnsi"/>
          <w:b/>
          <w:color w:val="555555"/>
          <w:sz w:val="23"/>
          <w:szCs w:val="23"/>
        </w:rPr>
        <w:t xml:space="preserve">TABELA ZA </w:t>
      </w:r>
      <w:hyperlink r:id="rId4" w:history="1">
        <w:r w:rsidRPr="00D43991">
          <w:rPr>
            <w:rStyle w:val="Hiperpovezava"/>
            <w:rFonts w:asciiTheme="minorHAnsi" w:hAnsiTheme="minorHAnsi" w:cstheme="minorHAnsi"/>
            <w:b/>
            <w:color w:val="1B3058"/>
            <w:sz w:val="23"/>
            <w:szCs w:val="23"/>
            <w:u w:val="none"/>
          </w:rPr>
          <w:t>IZRAČUN TOČK ZA VPIS</w:t>
        </w:r>
      </w:hyperlink>
    </w:p>
    <w:p w:rsidR="00517DCD" w:rsidRPr="00517DCD" w:rsidRDefault="00517DCD" w:rsidP="00517DC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517DCD">
        <w:rPr>
          <w:rFonts w:asciiTheme="minorHAnsi" w:eastAsia="Times New Roman" w:hAnsiTheme="minorHAnsi" w:cstheme="minorHAnsi"/>
          <w:sz w:val="24"/>
          <w:szCs w:val="24"/>
          <w:lang w:eastAsia="sl-SI"/>
        </w:rPr>
        <w:t>V tabeli so navede najvišje možne ocene, ki jih v zadnjem triletju lahko prejmete za vpis v srednjo šolo. Ob koncu vsakega razreda poleg najvišje možne ocene (5) zapišite svoje zaključne ocene (točke), jih sešte</w:t>
      </w:r>
      <w:bookmarkStart w:id="0" w:name="_GoBack"/>
      <w:bookmarkEnd w:id="0"/>
      <w:r w:rsidRPr="00517DCD">
        <w:rPr>
          <w:rFonts w:asciiTheme="minorHAnsi" w:eastAsia="Times New Roman" w:hAnsiTheme="minorHAnsi" w:cstheme="minorHAnsi"/>
          <w:sz w:val="24"/>
          <w:szCs w:val="24"/>
          <w:lang w:eastAsia="sl-SI"/>
        </w:rPr>
        <w:t>jte za posamezni razred, tako da boste ob koncu 9. razreda imeli svoj izračun (seštevek) točk.</w:t>
      </w:r>
    </w:p>
    <w:p w:rsidR="00517DCD" w:rsidRPr="00517DCD" w:rsidRDefault="00517DCD" w:rsidP="00517DCD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517DCD" w:rsidRPr="00517DCD" w:rsidRDefault="00517DCD" w:rsidP="00517DCD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tbl>
      <w:tblPr>
        <w:tblW w:w="9152" w:type="dxa"/>
        <w:tblInd w:w="6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969"/>
        <w:gridCol w:w="1361"/>
        <w:gridCol w:w="907"/>
        <w:gridCol w:w="1424"/>
        <w:gridCol w:w="986"/>
        <w:gridCol w:w="1345"/>
      </w:tblGrid>
      <w:tr w:rsidR="00517DCD" w:rsidRPr="00517DCD" w:rsidTr="0014313C">
        <w:trPr>
          <w:trHeight w:val="270"/>
        </w:trPr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3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7. razred</w:t>
            </w:r>
          </w:p>
        </w:tc>
        <w:tc>
          <w:tcPr>
            <w:tcW w:w="23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8. razred</w:t>
            </w:r>
          </w:p>
        </w:tc>
        <w:tc>
          <w:tcPr>
            <w:tcW w:w="23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9. razred</w:t>
            </w:r>
          </w:p>
        </w:tc>
      </w:tr>
      <w:tr w:rsidR="00517DCD" w:rsidRPr="00517DCD" w:rsidTr="0014313C">
        <w:trPr>
          <w:trHeight w:val="270"/>
        </w:trPr>
        <w:tc>
          <w:tcPr>
            <w:tcW w:w="21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DCD" w:rsidRPr="00517DCD" w:rsidRDefault="00517DCD" w:rsidP="00517DC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lang w:eastAsia="sl-SI"/>
              </w:rPr>
              <w:t xml:space="preserve">OŠ – predmeti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DCD" w:rsidRPr="00517DCD" w:rsidRDefault="00517DCD" w:rsidP="00517D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  <w:t>najvišje točke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7DCD" w:rsidRPr="00517DCD" w:rsidRDefault="00517DCD" w:rsidP="00517D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  <w:t xml:space="preserve">moje ocene –točke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DCD" w:rsidRPr="00517DCD" w:rsidRDefault="00517DCD" w:rsidP="00517D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  <w:t>najvišje točke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7DCD" w:rsidRPr="00517DCD" w:rsidRDefault="00517DCD" w:rsidP="00517D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  <w:t>moje ocene –točke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DCD" w:rsidRPr="00517DCD" w:rsidRDefault="00517DCD" w:rsidP="00517D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  <w:t>najvišje točke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7DCD" w:rsidRPr="00517DCD" w:rsidRDefault="00517DCD" w:rsidP="00517D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  <w:t>moje ocene – točke</w:t>
            </w:r>
          </w:p>
        </w:tc>
      </w:tr>
      <w:tr w:rsidR="00517DCD" w:rsidRPr="00517DCD" w:rsidTr="0014313C">
        <w:trPr>
          <w:trHeight w:val="270"/>
        </w:trPr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lang w:eastAsia="sl-SI"/>
              </w:rPr>
              <w:t>slovenščina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</w:tr>
      <w:tr w:rsidR="00517DCD" w:rsidRPr="00517DCD" w:rsidTr="0014313C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lang w:eastAsia="sl-SI"/>
              </w:rPr>
              <w:t>matematika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</w:tr>
      <w:tr w:rsidR="00517DCD" w:rsidRPr="00517DCD" w:rsidTr="0014313C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lang w:eastAsia="sl-SI"/>
              </w:rPr>
              <w:t>tuji jezik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</w:tr>
      <w:tr w:rsidR="00517DCD" w:rsidRPr="00517DCD" w:rsidTr="0014313C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lang w:eastAsia="sl-SI"/>
              </w:rPr>
              <w:t>likovna vzgoja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</w:tr>
      <w:tr w:rsidR="00517DCD" w:rsidRPr="00517DCD" w:rsidTr="0014313C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lang w:eastAsia="sl-SI"/>
              </w:rPr>
              <w:t>glasbena vzgoja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</w:tr>
      <w:tr w:rsidR="00517DCD" w:rsidRPr="00517DCD" w:rsidTr="0014313C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lang w:eastAsia="sl-SI"/>
              </w:rPr>
              <w:t>geografija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</w:tr>
      <w:tr w:rsidR="00517DCD" w:rsidRPr="00517DCD" w:rsidTr="0014313C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lang w:eastAsia="sl-SI"/>
              </w:rPr>
              <w:t>zgodovina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</w:tr>
      <w:tr w:rsidR="00517DCD" w:rsidRPr="00517DCD" w:rsidTr="0014313C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lang w:eastAsia="sl-SI"/>
              </w:rPr>
              <w:t>držav. vzg. in etika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/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/ </w:t>
            </w:r>
          </w:p>
        </w:tc>
      </w:tr>
      <w:tr w:rsidR="00517DCD" w:rsidRPr="00517DCD" w:rsidTr="0014313C">
        <w:trPr>
          <w:trHeight w:val="2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lang w:eastAsia="sl-SI"/>
              </w:rPr>
              <w:t>fizika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/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/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</w:tr>
      <w:tr w:rsidR="00517DCD" w:rsidRPr="00517DCD" w:rsidTr="0014313C">
        <w:trPr>
          <w:trHeight w:val="2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lang w:eastAsia="sl-SI"/>
              </w:rPr>
              <w:t>kemija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/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/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</w:tr>
      <w:tr w:rsidR="00517DCD" w:rsidRPr="00517DCD" w:rsidTr="0014313C">
        <w:trPr>
          <w:trHeight w:val="2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lang w:eastAsia="sl-SI"/>
              </w:rPr>
              <w:t>biologija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/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/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</w:tr>
      <w:tr w:rsidR="00517DCD" w:rsidRPr="00517DCD" w:rsidTr="0014313C">
        <w:trPr>
          <w:trHeight w:val="2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lang w:eastAsia="sl-SI"/>
              </w:rPr>
              <w:t>naravoslovje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/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/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/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/ </w:t>
            </w:r>
          </w:p>
        </w:tc>
      </w:tr>
      <w:tr w:rsidR="00517DCD" w:rsidRPr="00517DCD" w:rsidTr="0014313C">
        <w:trPr>
          <w:trHeight w:val="2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lang w:eastAsia="sl-SI"/>
              </w:rPr>
              <w:t>tehnika in tehnologija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/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/ </w:t>
            </w:r>
          </w:p>
        </w:tc>
      </w:tr>
      <w:tr w:rsidR="00517DCD" w:rsidRPr="00517DCD" w:rsidTr="0014313C">
        <w:trPr>
          <w:trHeight w:val="2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lang w:eastAsia="sl-SI"/>
              </w:rPr>
              <w:t>športna vzgoja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</w:tr>
      <w:tr w:rsidR="00517DCD" w:rsidRPr="00517DCD" w:rsidTr="0014313C">
        <w:trPr>
          <w:trHeight w:val="2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lang w:eastAsia="sl-SI"/>
              </w:rPr>
              <w:t>SKUPAJ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65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55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7DCD" w:rsidRPr="00517DCD" w:rsidRDefault="00517DCD" w:rsidP="00517D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</w:p>
        </w:tc>
      </w:tr>
      <w:tr w:rsidR="00517DCD" w:rsidRPr="00517DCD" w:rsidTr="0014313C">
        <w:trPr>
          <w:trHeight w:val="340"/>
        </w:trPr>
        <w:tc>
          <w:tcPr>
            <w:tcW w:w="915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sl-SI"/>
              </w:rPr>
              <w:t xml:space="preserve">SKUPAJ </w:t>
            </w: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– najvišje točke</w:t>
            </w:r>
            <w:r w:rsidRPr="00517DC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sl-SI"/>
              </w:rPr>
              <w:t xml:space="preserve"> </w:t>
            </w: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= 175</w:t>
            </w:r>
          </w:p>
        </w:tc>
      </w:tr>
      <w:tr w:rsidR="00517DCD" w:rsidRPr="00517DCD" w:rsidTr="0014313C">
        <w:trPr>
          <w:trHeight w:val="408"/>
        </w:trPr>
        <w:tc>
          <w:tcPr>
            <w:tcW w:w="915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517DCD" w:rsidRPr="00517DCD" w:rsidRDefault="00517DCD" w:rsidP="00517DC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517DC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sl-SI"/>
              </w:rPr>
              <w:t xml:space="preserve">SKUPAJ </w:t>
            </w: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– moje ocene oz. točke</w:t>
            </w:r>
            <w:r w:rsidRPr="00517DC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sl-SI"/>
              </w:rPr>
              <w:t xml:space="preserve"> </w:t>
            </w:r>
            <w:r w:rsidRPr="00517DCD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 xml:space="preserve">= </w:t>
            </w:r>
          </w:p>
        </w:tc>
      </w:tr>
    </w:tbl>
    <w:p w:rsidR="002214B7" w:rsidRPr="00517DCD" w:rsidRDefault="002214B7">
      <w:pPr>
        <w:rPr>
          <w:rFonts w:asciiTheme="minorHAnsi" w:hAnsiTheme="minorHAnsi" w:cstheme="minorHAnsi"/>
        </w:rPr>
      </w:pPr>
    </w:p>
    <w:p w:rsidR="00517DCD" w:rsidRPr="00517DCD" w:rsidRDefault="00517DCD">
      <w:pPr>
        <w:rPr>
          <w:rFonts w:asciiTheme="minorHAnsi" w:hAnsiTheme="minorHAnsi" w:cstheme="minorHAnsi"/>
        </w:rPr>
      </w:pPr>
    </w:p>
    <w:sectPr w:rsidR="00517DCD" w:rsidRPr="00517DCD" w:rsidSect="00FD2C7D">
      <w:headerReference w:type="default" r:id="rId5"/>
      <w:footerReference w:type="default" r:id="rId6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0AC" w:rsidRDefault="00D43991" w:rsidP="00713F93">
    <w:pPr>
      <w:pStyle w:val="Noga"/>
      <w:jc w:val="center"/>
    </w:pPr>
    <w:r>
      <w:rPr>
        <w:noProof/>
        <w:lang w:eastAsia="sl-SI"/>
      </w:rPr>
      <w:drawing>
        <wp:inline distT="0" distB="0" distL="0" distR="0" wp14:anchorId="778FEF2A" wp14:editId="67D71B29">
          <wp:extent cx="990600" cy="609600"/>
          <wp:effectExtent l="0" t="0" r="0" b="0"/>
          <wp:docPr id="3" name="Slika 3" descr="Unesco_logo_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_logo_s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  </w:t>
    </w:r>
    <w:r>
      <w:rPr>
        <w:noProof/>
        <w:lang w:eastAsia="sl-SI"/>
      </w:rPr>
      <w:drawing>
        <wp:inline distT="0" distB="0" distL="0" distR="0" wp14:anchorId="4239EC4E" wp14:editId="432B4234">
          <wp:extent cx="638175" cy="619125"/>
          <wp:effectExtent l="0" t="0" r="9525" b="9525"/>
          <wp:docPr id="2" name="Slika 2" descr="Zdrava sola_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drava sola_logo_no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ab/>
      <w:t xml:space="preserve">     </w:t>
    </w:r>
    <w:r>
      <w:rPr>
        <w:noProof/>
        <w:lang w:eastAsia="sl-SI"/>
      </w:rPr>
      <w:drawing>
        <wp:inline distT="0" distB="0" distL="0" distR="0" wp14:anchorId="6D97A4DF" wp14:editId="6D9CF300">
          <wp:extent cx="2295525" cy="561975"/>
          <wp:effectExtent l="0" t="0" r="9525" b="9525"/>
          <wp:docPr id="1" name="Slika 1" descr="kulturna 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ulturna sol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F93" w:rsidRDefault="00D43991" w:rsidP="00713F93">
    <w:pPr>
      <w:pStyle w:val="Brezrazmikov"/>
      <w:rPr>
        <w:b/>
      </w:rPr>
    </w:pPr>
    <w:r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5F18D4" wp14:editId="57484E76">
              <wp:simplePos x="0" y="0"/>
              <wp:positionH relativeFrom="column">
                <wp:posOffset>1022985</wp:posOffset>
              </wp:positionH>
              <wp:positionV relativeFrom="paragraph">
                <wp:posOffset>-78740</wp:posOffset>
              </wp:positionV>
              <wp:extent cx="2532380" cy="944245"/>
              <wp:effectExtent l="3810" t="0" r="0" b="1270"/>
              <wp:wrapSquare wrapText="bothSides"/>
              <wp:docPr id="5" name="Polje z besedilo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2380" cy="944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3F93" w:rsidRPr="00713F93" w:rsidRDefault="00D43991" w:rsidP="00713F93">
                          <w:pPr>
                            <w:pStyle w:val="Brezrazmikov"/>
                            <w:rPr>
                              <w:b/>
                              <w:szCs w:val="23"/>
                            </w:rPr>
                          </w:pPr>
                          <w:r w:rsidRPr="00713F93">
                            <w:rPr>
                              <w:b/>
                              <w:szCs w:val="23"/>
                            </w:rPr>
                            <w:t>POLJE 4, 2391 PREVALJE</w:t>
                          </w:r>
                        </w:p>
                        <w:p w:rsidR="00713F93" w:rsidRPr="00713F93" w:rsidRDefault="00D43991" w:rsidP="00713F93">
                          <w:pPr>
                            <w:pStyle w:val="Brezrazmikov"/>
                            <w:rPr>
                              <w:b/>
                              <w:szCs w:val="23"/>
                            </w:rPr>
                          </w:pPr>
                          <w:r w:rsidRPr="00713F93">
                            <w:rPr>
                              <w:b/>
                              <w:szCs w:val="23"/>
                            </w:rPr>
                            <w:t>T: 0038628234500</w:t>
                          </w:r>
                        </w:p>
                        <w:p w:rsidR="00713F93" w:rsidRPr="00713F93" w:rsidRDefault="00D43991" w:rsidP="00713F93">
                          <w:pPr>
                            <w:pStyle w:val="Brezrazmikov"/>
                            <w:rPr>
                              <w:b/>
                              <w:szCs w:val="23"/>
                            </w:rPr>
                          </w:pPr>
                          <w:r w:rsidRPr="00713F93">
                            <w:rPr>
                              <w:b/>
                              <w:szCs w:val="23"/>
                            </w:rPr>
                            <w:t>F: 0038628234501</w:t>
                          </w:r>
                        </w:p>
                        <w:p w:rsidR="00713F93" w:rsidRPr="00713F93" w:rsidRDefault="00D43991" w:rsidP="00713F93">
                          <w:pPr>
                            <w:pStyle w:val="Brezrazmikov"/>
                            <w:rPr>
                              <w:b/>
                              <w:szCs w:val="23"/>
                            </w:rPr>
                          </w:pPr>
                          <w:r w:rsidRPr="00713F93">
                            <w:rPr>
                              <w:b/>
                              <w:szCs w:val="23"/>
                            </w:rPr>
                            <w:t>M: o-fgprevalje.mb@guest.arnes.si</w:t>
                          </w:r>
                        </w:p>
                        <w:p w:rsidR="00713F93" w:rsidRPr="00713F93" w:rsidRDefault="00D43991" w:rsidP="00713F93">
                          <w:pPr>
                            <w:pStyle w:val="Brezrazmikov"/>
                            <w:rPr>
                              <w:szCs w:val="23"/>
                            </w:rPr>
                          </w:pPr>
                          <w:r w:rsidRPr="00713F93">
                            <w:rPr>
                              <w:b/>
                              <w:szCs w:val="23"/>
                            </w:rPr>
                            <w:t>W: os-fgp.si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5F18D4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80.55pt;margin-top:-6.2pt;width:199.4pt;height:74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" stroked="f">
              <v:textbox style="mso-fit-shape-to-text:t">
                <w:txbxContent>
                  <w:p w:rsidR="00713F93" w:rsidRPr="00713F93" w:rsidRDefault="00D43991" w:rsidP="00713F93">
                    <w:pPr>
                      <w:pStyle w:val="Brezrazmikov"/>
                      <w:rPr>
                        <w:b/>
                        <w:szCs w:val="23"/>
                      </w:rPr>
                    </w:pPr>
                    <w:r w:rsidRPr="00713F93">
                      <w:rPr>
                        <w:b/>
                        <w:szCs w:val="23"/>
                      </w:rPr>
                      <w:t>POLJE 4, 2391 PREVALJE</w:t>
                    </w:r>
                  </w:p>
                  <w:p w:rsidR="00713F93" w:rsidRPr="00713F93" w:rsidRDefault="00D43991" w:rsidP="00713F93">
                    <w:pPr>
                      <w:pStyle w:val="Brezrazmikov"/>
                      <w:rPr>
                        <w:b/>
                        <w:szCs w:val="23"/>
                      </w:rPr>
                    </w:pPr>
                    <w:r w:rsidRPr="00713F93">
                      <w:rPr>
                        <w:b/>
                        <w:szCs w:val="23"/>
                      </w:rPr>
                      <w:t>T: 0038628234500</w:t>
                    </w:r>
                  </w:p>
                  <w:p w:rsidR="00713F93" w:rsidRPr="00713F93" w:rsidRDefault="00D43991" w:rsidP="00713F93">
                    <w:pPr>
                      <w:pStyle w:val="Brezrazmikov"/>
                      <w:rPr>
                        <w:b/>
                        <w:szCs w:val="23"/>
                      </w:rPr>
                    </w:pPr>
                    <w:r w:rsidRPr="00713F93">
                      <w:rPr>
                        <w:b/>
                        <w:szCs w:val="23"/>
                      </w:rPr>
                      <w:t>F: 0038628234501</w:t>
                    </w:r>
                  </w:p>
                  <w:p w:rsidR="00713F93" w:rsidRPr="00713F93" w:rsidRDefault="00D43991" w:rsidP="00713F93">
                    <w:pPr>
                      <w:pStyle w:val="Brezrazmikov"/>
                      <w:rPr>
                        <w:b/>
                        <w:szCs w:val="23"/>
                      </w:rPr>
                    </w:pPr>
                    <w:r w:rsidRPr="00713F93">
                      <w:rPr>
                        <w:b/>
                        <w:szCs w:val="23"/>
                      </w:rPr>
                      <w:t>M: o-fgprevalje.mb@guest.arnes.si</w:t>
                    </w:r>
                  </w:p>
                  <w:p w:rsidR="00713F93" w:rsidRPr="00713F93" w:rsidRDefault="00D43991" w:rsidP="00713F93">
                    <w:pPr>
                      <w:pStyle w:val="Brezrazmikov"/>
                      <w:rPr>
                        <w:szCs w:val="23"/>
                      </w:rPr>
                    </w:pPr>
                    <w:r w:rsidRPr="00713F93">
                      <w:rPr>
                        <w:b/>
                        <w:szCs w:val="23"/>
                      </w:rPr>
                      <w:t>W: os-fgp.si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lang w:eastAsia="sl-SI"/>
      </w:rPr>
      <w:drawing>
        <wp:inline distT="0" distB="0" distL="0" distR="0" wp14:anchorId="0BF6EFB8" wp14:editId="1B571A12">
          <wp:extent cx="885825" cy="800100"/>
          <wp:effectExtent l="0" t="0" r="9525" b="0"/>
          <wp:docPr id="4" name="Slika 4" descr="FG100-OŠ-CGP-znak-090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G100-OŠ-CGP-znak-0903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B7"/>
    <w:rsid w:val="00125A6C"/>
    <w:rsid w:val="002214B7"/>
    <w:rsid w:val="00517DCD"/>
    <w:rsid w:val="00D4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FE7E"/>
  <w15:chartTrackingRefBased/>
  <w15:docId w15:val="{BBA0B4B3-855A-4F83-B1E6-CABECF02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214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221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214B7"/>
    <w:rPr>
      <w:rFonts w:ascii="Calibri" w:eastAsia="Calibri" w:hAnsi="Calibri" w:cs="Times New Roman"/>
    </w:rPr>
  </w:style>
  <w:style w:type="paragraph" w:styleId="Brezrazmikov">
    <w:name w:val="No Spacing"/>
    <w:uiPriority w:val="1"/>
    <w:qFormat/>
    <w:rsid w:val="002214B7"/>
    <w:pPr>
      <w:spacing w:after="0" w:line="240" w:lineRule="auto"/>
    </w:pPr>
    <w:rPr>
      <w:rFonts w:ascii="Calibri" w:eastAsia="Calibri" w:hAnsi="Calibri" w:cs="Times New Roman"/>
    </w:rPr>
  </w:style>
  <w:style w:type="paragraph" w:styleId="Navadensplet">
    <w:name w:val="Normal (Web)"/>
    <w:basedOn w:val="Navaden"/>
    <w:uiPriority w:val="99"/>
    <w:semiHidden/>
    <w:unhideWhenUsed/>
    <w:rsid w:val="00517D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517DCD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517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os-crna-oktober.splet.arnes.si/files/2016/04/Izra%C4%8Dun-to%C4%8Dk-za-vpis.doc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2020-11-25T10:26:00Z</dcterms:created>
  <dcterms:modified xsi:type="dcterms:W3CDTF">2020-11-25T10:33:00Z</dcterms:modified>
</cp:coreProperties>
</file>